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6" w:before="0" w:after="0"/>
        <w:ind w:firstLine="720"/>
        <w:jc w:val="center"/>
        <w:rPr>
          <w:rFonts w:ascii="arial" w:hAnsi="arial"/>
          <w:sz w:val="24"/>
          <w:szCs w:val="24"/>
        </w:rPr>
      </w:pPr>
      <w:r>
        <w:rPr>
          <w:rFonts w:ascii="arial" w:hAnsi="arial"/>
          <w:b/>
          <w:sz w:val="24"/>
          <w:szCs w:val="24"/>
        </w:rPr>
        <w:t>59th Indian Handicrafts &amp; Gifts Fair (IHGF) Delhi Fair (Spring) 2025 from 16 – 19 April 2025 at the India Expo Centre &amp; Mart, Greater Noida, India.</w:t>
      </w:r>
    </w:p>
    <w:p>
      <w:pPr>
        <w:pStyle w:val="Normal"/>
        <w:spacing w:lineRule="auto" w:line="256" w:before="0" w:after="0"/>
        <w:ind w:firstLine="720"/>
        <w:jc w:val="center"/>
        <w:rPr>
          <w:b/>
        </w:rPr>
      </w:pPr>
      <w:r>
        <w:rPr>
          <w:rFonts w:ascii="arial" w:hAnsi="arial"/>
          <w:sz w:val="24"/>
          <w:szCs w:val="24"/>
        </w:rPr>
      </w:r>
    </w:p>
    <w:p>
      <w:pPr>
        <w:pStyle w:val="Normal"/>
        <w:spacing w:lineRule="auto" w:line="256" w:before="0" w:after="0"/>
        <w:ind w:firstLine="720"/>
        <w:jc w:val="center"/>
        <w:rPr>
          <w:rFonts w:ascii="arial" w:hAnsi="arial"/>
          <w:b w:val="false"/>
          <w:bCs w:val="false"/>
          <w:sz w:val="24"/>
          <w:szCs w:val="24"/>
        </w:rPr>
      </w:pPr>
      <w:r>
        <w:rPr>
          <w:rFonts w:ascii="arial" w:hAnsi="arial"/>
          <w:b w:val="false"/>
          <w:bCs w:val="false"/>
          <w:sz w:val="24"/>
          <w:szCs w:val="24"/>
        </w:rPr>
      </w:r>
    </w:p>
    <w:p>
      <w:pPr>
        <w:pStyle w:val="BodyText"/>
        <w:spacing w:lineRule="auto" w:line="256" w:before="0" w:after="0"/>
        <w:ind w:firstLine="720"/>
        <w:jc w:val="both"/>
        <w:rPr>
          <w:rFonts w:ascii="arial" w:hAnsi="arial"/>
          <w:sz w:val="24"/>
          <w:szCs w:val="24"/>
        </w:rPr>
      </w:pPr>
      <w:r>
        <w:rPr>
          <w:rFonts w:ascii="arial" w:hAnsi="arial"/>
          <w:b w:val="false"/>
          <w:bCs w:val="false"/>
          <w:sz w:val="24"/>
          <w:szCs w:val="24"/>
        </w:rPr>
        <w:t>The Export Promotion Council for Handicrafts (EPCH) is an apex national organization representing over 10,000 handicrafts manufacturers and exporters from India. The Council facilitates business and provides comprehensive information about the sector to international buyers and ensures optimal interface between the Indian Handicrafts Industry and overseas buyers. EPCH is also a leading B2B trade fair organizer and organizes events of national prominence i.e., </w:t>
      </w:r>
      <w:r>
        <w:rPr>
          <w:rStyle w:val="Strong"/>
          <w:rFonts w:ascii="arial" w:hAnsi="arial"/>
          <w:b w:val="false"/>
          <w:bCs w:val="false"/>
          <w:sz w:val="24"/>
          <w:szCs w:val="24"/>
        </w:rPr>
        <w:t>IHGF Delhi Fair – Autumn </w:t>
      </w:r>
      <w:r>
        <w:rPr>
          <w:rFonts w:ascii="arial" w:hAnsi="arial"/>
          <w:b w:val="false"/>
          <w:bCs w:val="false"/>
          <w:sz w:val="24"/>
          <w:szCs w:val="24"/>
        </w:rPr>
        <w:t>and </w:t>
      </w:r>
      <w:r>
        <w:rPr>
          <w:rStyle w:val="Strong"/>
          <w:rFonts w:ascii="arial" w:hAnsi="arial"/>
          <w:b w:val="false"/>
          <w:bCs w:val="false"/>
          <w:sz w:val="24"/>
          <w:szCs w:val="24"/>
        </w:rPr>
        <w:t>Spring </w:t>
      </w:r>
      <w:r>
        <w:rPr>
          <w:rFonts w:ascii="arial" w:hAnsi="arial"/>
          <w:b w:val="false"/>
          <w:bCs w:val="false"/>
          <w:sz w:val="24"/>
          <w:szCs w:val="24"/>
        </w:rPr>
        <w:t>editions</w:t>
      </w:r>
      <w:r>
        <w:rPr>
          <w:rStyle w:val="Strong"/>
          <w:rFonts w:ascii="arial" w:hAnsi="arial"/>
          <w:b w:val="false"/>
          <w:bCs w:val="false"/>
          <w:sz w:val="24"/>
          <w:szCs w:val="24"/>
        </w:rPr>
        <w:t>, </w:t>
      </w:r>
      <w:r>
        <w:rPr>
          <w:rFonts w:ascii="arial" w:hAnsi="arial"/>
          <w:b w:val="false"/>
          <w:bCs w:val="false"/>
          <w:sz w:val="24"/>
          <w:szCs w:val="24"/>
        </w:rPr>
        <w:t>counted amongst</w:t>
      </w:r>
      <w:r>
        <w:rPr>
          <w:rStyle w:val="Strong"/>
          <w:rFonts w:ascii="arial" w:hAnsi="arial"/>
          <w:b w:val="false"/>
          <w:bCs w:val="false"/>
          <w:sz w:val="24"/>
          <w:szCs w:val="24"/>
        </w:rPr>
        <w:t> </w:t>
      </w:r>
      <w:r>
        <w:rPr>
          <w:rFonts w:ascii="arial" w:hAnsi="arial"/>
          <w:b w:val="false"/>
          <w:bCs w:val="false"/>
          <w:sz w:val="24"/>
          <w:szCs w:val="24"/>
        </w:rPr>
        <w:t>the largest business events on Home, Lifestyle, Fashion, Furnishing and Furniture held globally.</w:t>
      </w:r>
    </w:p>
    <w:p>
      <w:pPr>
        <w:pStyle w:val="BodyText"/>
        <w:spacing w:lineRule="auto" w:line="256" w:before="0" w:after="0"/>
        <w:ind w:firstLine="720"/>
        <w:jc w:val="both"/>
        <w:rPr>
          <w:b/>
        </w:rPr>
      </w:pPr>
      <w:r>
        <w:rPr>
          <w:rFonts w:ascii="arial" w:hAnsi="arial"/>
          <w:sz w:val="24"/>
          <w:szCs w:val="24"/>
        </w:rPr>
      </w:r>
    </w:p>
    <w:p>
      <w:pPr>
        <w:pStyle w:val="BodyText"/>
        <w:ind w:hanging="0" w:left="0" w:right="0"/>
        <w:jc w:val="both"/>
        <w:rPr>
          <w:rFonts w:ascii="arial" w:hAnsi="arial"/>
          <w:sz w:val="24"/>
          <w:szCs w:val="24"/>
        </w:rPr>
      </w:pPr>
      <w:r>
        <w:rPr>
          <w:rFonts w:ascii="arial" w:hAnsi="arial"/>
          <w:sz w:val="24"/>
          <w:szCs w:val="24"/>
        </w:rPr>
        <w:t>Recently organised , 58th edition of the IHGF was held from 16-</w:t>
      </w:r>
      <w:bookmarkStart w:id="0" w:name="x_OBJ_PREFIX_DWT3101_com_zimbra_date"/>
      <w:bookmarkStart w:id="1" w:name="OBJ_PREFIX_DWT282_com_zimbra_date"/>
      <w:bookmarkStart w:id="2" w:name="OBJ_PREFIX_DWT285_com_zimbra_date"/>
      <w:bookmarkEnd w:id="0"/>
      <w:bookmarkEnd w:id="1"/>
      <w:bookmarkEnd w:id="2"/>
      <w:r>
        <w:rPr>
          <w:rFonts w:ascii="arial" w:hAnsi="arial"/>
          <w:sz w:val="24"/>
          <w:szCs w:val="24"/>
        </w:rPr>
        <w:t>20 October 2024 and had the distinction of being amongst the largest event of prominence open to a global audience with over 3000 exhibitors. The fair was visited by a large number of overseas buyers and their representatives from over 108 countries and territories . </w:t>
      </w:r>
    </w:p>
    <w:p>
      <w:pPr>
        <w:pStyle w:val="BodyText"/>
        <w:ind w:hanging="0" w:left="0" w:right="0"/>
        <w:jc w:val="both"/>
        <w:rPr/>
      </w:pPr>
      <w:r>
        <w:rPr>
          <w:rFonts w:ascii="arial" w:hAnsi="arial"/>
          <w:sz w:val="24"/>
          <w:szCs w:val="24"/>
        </w:rPr>
        <w:t>India has emerged as a trusted sourcing partner to the world and the </w:t>
      </w:r>
      <w:r>
        <w:rPr>
          <w:rStyle w:val="Strong"/>
          <w:rFonts w:ascii="arial" w:hAnsi="arial"/>
          <w:sz w:val="24"/>
          <w:szCs w:val="24"/>
        </w:rPr>
        <w:t>IHGF</w:t>
      </w:r>
      <w:r>
        <w:rPr>
          <w:rFonts w:ascii="arial" w:hAnsi="arial"/>
          <w:sz w:val="24"/>
          <w:szCs w:val="24"/>
        </w:rPr>
        <w:t> plays a  the role of a facilitator and ‘one stop sourcing destination’ for buyers from across the globe to visit and place orders. The opportunities for exhibitors both big and small are alike as every exhibitor gets to meet with buyers and their representatives, understand their needs &amp; requirements, market trends and work on the export orders matching the exact needs of the buyer and the export markets. </w:t>
      </w:r>
    </w:p>
    <w:p>
      <w:pPr>
        <w:pStyle w:val="BodyText"/>
        <w:ind w:hanging="0" w:left="0" w:right="0"/>
        <w:jc w:val="both"/>
        <w:rPr/>
      </w:pPr>
      <w:r>
        <w:rPr>
          <w:rFonts w:ascii="arial" w:hAnsi="arial"/>
          <w:sz w:val="24"/>
          <w:szCs w:val="24"/>
        </w:rPr>
        <w:t>The</w:t>
      </w:r>
      <w:r>
        <w:rPr>
          <w:rStyle w:val="Strong"/>
          <w:rFonts w:ascii="arial" w:hAnsi="arial"/>
          <w:sz w:val="24"/>
          <w:szCs w:val="24"/>
        </w:rPr>
        <w:t> 59TH IHGF Delhi Fair (Spring) 2025 </w:t>
      </w:r>
      <w:r>
        <w:rPr>
          <w:rFonts w:ascii="arial" w:hAnsi="arial"/>
          <w:sz w:val="24"/>
          <w:szCs w:val="24"/>
        </w:rPr>
        <w:t>is being organized from</w:t>
      </w:r>
      <w:r>
        <w:rPr>
          <w:rStyle w:val="Strong"/>
          <w:rFonts w:ascii="arial" w:hAnsi="arial"/>
          <w:sz w:val="24"/>
          <w:szCs w:val="24"/>
        </w:rPr>
        <w:t> 16 – </w:t>
      </w:r>
      <w:bookmarkStart w:id="3" w:name="x_OBJ_PREFIX_DWT3102_com_zimbra_date"/>
      <w:bookmarkStart w:id="4" w:name="OBJ_PREFIX_DWT283_com_zimbra_date"/>
      <w:bookmarkStart w:id="5" w:name="OBJ_PREFIX_DWT286_com_zimbra_date"/>
      <w:bookmarkEnd w:id="3"/>
      <w:bookmarkEnd w:id="4"/>
      <w:bookmarkEnd w:id="5"/>
      <w:r>
        <w:rPr>
          <w:rStyle w:val="Strong"/>
          <w:rFonts w:ascii="arial" w:hAnsi="arial"/>
          <w:sz w:val="24"/>
          <w:szCs w:val="24"/>
        </w:rPr>
        <w:t>19 April, 2025 at the India Expo Centre &amp; Mart, Greater Noida, Delhi NCR. </w:t>
      </w:r>
      <w:r>
        <w:rPr>
          <w:rFonts w:ascii="arial" w:hAnsi="arial"/>
          <w:sz w:val="24"/>
          <w:szCs w:val="24"/>
        </w:rPr>
        <w:t>The IHGF Delhi Fair (Spring) 2025 will present a very comprehensive selection with a choice of over 2000 product lines and more than 300 trends across 16 distinct product categories for the international buyers covering importers, wholesalers, retail chains and design professionals.</w:t>
      </w:r>
    </w:p>
    <w:p>
      <w:pPr>
        <w:pStyle w:val="BodyText"/>
        <w:ind w:hanging="0" w:left="0" w:right="0"/>
        <w:jc w:val="both"/>
        <w:rPr/>
      </w:pPr>
      <w:r>
        <w:rPr>
          <w:rFonts w:ascii="arial" w:hAnsi="arial"/>
          <w:sz w:val="24"/>
          <w:szCs w:val="24"/>
        </w:rPr>
        <w:t>Promotional Film of Spring,2025: </w:t>
      </w:r>
      <w:hyperlink r:id="rId2">
        <w:bookmarkStart w:id="6" w:name="x_OBJ_PREFIX_DWT3109_com_zimbra_url"/>
        <w:bookmarkEnd w:id="6"/>
        <w:r>
          <w:rPr>
            <w:rStyle w:val="Hyperlink"/>
            <w:rFonts w:ascii="arial" w:hAnsi="arial"/>
            <w:sz w:val="24"/>
            <w:szCs w:val="24"/>
            <w:shd w:fill="auto" w:val="clear"/>
          </w:rPr>
          <w:t>https://www.youtube.com/watch?v=i3RDXcb8v6c</w:t>
        </w:r>
      </w:hyperlink>
    </w:p>
    <w:p>
      <w:pPr>
        <w:pStyle w:val="BodyText"/>
        <w:ind w:hanging="0" w:left="0" w:right="0"/>
        <w:jc w:val="both"/>
        <w:rPr/>
      </w:pPr>
      <w:r>
        <w:rPr>
          <w:rFonts w:ascii="arial" w:hAnsi="arial"/>
          <w:sz w:val="24"/>
          <w:szCs w:val="24"/>
        </w:rPr>
        <w:t>For more details, please visit the event website </w:t>
      </w:r>
      <w:hyperlink r:id="rId3">
        <w:bookmarkStart w:id="7" w:name="x_OBJ_PREFIX_DWT3103_com_zimbra_url"/>
        <w:bookmarkEnd w:id="7"/>
        <w:r>
          <w:rPr>
            <w:rStyle w:val="Hyperlink"/>
            <w:rFonts w:ascii="arial" w:hAnsi="arial"/>
            <w:b/>
            <w:b/>
            <w:bCs/>
            <w:sz w:val="24"/>
            <w:szCs w:val="24"/>
            <w:shd w:fill="auto" w:val="clear"/>
          </w:rPr>
          <w:t>www.springfairdelhi.com</w:t>
        </w:r>
      </w:hyperlink>
    </w:p>
    <w:p>
      <w:pPr>
        <w:pStyle w:val="BodyText"/>
        <w:ind w:hanging="0" w:left="0" w:right="0"/>
        <w:jc w:val="both"/>
        <w:rPr/>
      </w:pPr>
      <w:r>
        <w:rPr>
          <w:rStyle w:val="Strong"/>
          <w:rFonts w:ascii="arial" w:hAnsi="arial"/>
          <w:sz w:val="24"/>
          <w:szCs w:val="24"/>
        </w:rPr>
        <w:t>The fair will showcase an extensive range of products, including:</w:t>
      </w:r>
    </w:p>
    <w:p>
      <w:pPr>
        <w:pStyle w:val="BodyText"/>
        <w:ind w:hanging="0" w:left="0" w:right="0"/>
        <w:rPr>
          <w:rFonts w:ascii="arial" w:hAnsi="arial"/>
          <w:sz w:val="24"/>
          <w:szCs w:val="24"/>
        </w:rPr>
      </w:pPr>
      <w:r>
        <w:rPr>
          <w:rFonts w:ascii="arial" w:hAnsi="arial"/>
          <w:sz w:val="24"/>
          <w:szCs w:val="24"/>
        </w:rPr>
        <w:t>Home Décor and Accents</w:t>
        <w:br/>
        <w:t>Home Furnishing, Carpets &amp; Rugs</w:t>
        <w:br/>
        <w:t>Textiles &amp; Linen</w:t>
        <w:br/>
        <w:t>Gifts &amp; Premiums</w:t>
        <w:br/>
        <w:t>Interiors</w:t>
        <w:br/>
        <w:t>Furniture</w:t>
        <w:br/>
        <w:t>Fashion Jewellery</w:t>
        <w:br/>
        <w:t>Bags &amp; Accessories</w:t>
        <w:br/>
        <w:t>Lamp &amp; Lighting</w:t>
        <w:br/>
        <w:t>Outdoor and Garden</w:t>
        <w:br/>
        <w:t>Aroma, Spa &amp; Lifestyle</w:t>
        <w:br/>
      </w:r>
      <w:bookmarkStart w:id="8" w:name="OBJ_PREFIX_DWT321_com_zimbra_date_Copy_1"/>
      <w:bookmarkStart w:id="9" w:name="OBJ_PREFIX_DWT331_com_zimbra_date_Copy_1"/>
      <w:bookmarkStart w:id="10" w:name="OBJ_PREFIX_DWT534_com_zimbra_date_Copy_1"/>
      <w:bookmarkStart w:id="11" w:name="OBJ_PREFIX_DWT539_com_zimbra_date_Copy_1"/>
      <w:bookmarkStart w:id="12" w:name="OBJ_PREFIX_DWT284_com_zimbra_date"/>
      <w:bookmarkStart w:id="13" w:name="OBJ_PREFIX_DWT287_com_zimbra_date"/>
      <w:bookmarkEnd w:id="8"/>
      <w:bookmarkEnd w:id="9"/>
      <w:bookmarkEnd w:id="10"/>
      <w:bookmarkEnd w:id="11"/>
      <w:bookmarkEnd w:id="12"/>
      <w:bookmarkEnd w:id="13"/>
      <w:r>
        <w:rPr>
          <w:rFonts w:ascii="arial" w:hAnsi="arial"/>
          <w:sz w:val="24"/>
          <w:szCs w:val="24"/>
        </w:rPr>
        <w:t>Christmas &amp; Festive Décor</w:t>
        <w:br/>
        <w:t>Kitchenware and Dinnerware</w:t>
        <w:br/>
        <w:t>Bathroom accessories</w:t>
        <w:br/>
        <w:t>Cane, Bamboo, Paper &amp; Eco-friendly Products</w:t>
        <w:br/>
        <w:t>Kids &amp; Babies toys and accessories</w:t>
        <w:br/>
        <w:t>Hospitality</w:t>
      </w:r>
    </w:p>
    <w:p>
      <w:pPr>
        <w:pStyle w:val="Normal"/>
        <w:spacing w:lineRule="auto" w:line="256" w:before="0" w:after="0"/>
        <w:ind w:firstLine="720"/>
        <w:jc w:val="left"/>
        <w:rPr>
          <w:b/>
        </w:rPr>
      </w:pPr>
      <w:r>
        <w:rPr>
          <w:rFonts w:ascii="arial" w:hAnsi="arial"/>
          <w:sz w:val="24"/>
          <w:szCs w:val="24"/>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d6079"/>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d01.safelinks.protection.outlook.com/?url=https%3A%2F%2Fwww.youtube.com%2Fwatch%3Fv%3Di3RDXcb8v6c&amp;data=05%7C02%7C%7Cdccea017d56d4f47103c08dcf8ed8dd2%7C84df9e7fe9f640afb435aaaaaaaaaaaa%7C1%7C0%7C638658948810161827%7CUnknown%7CTWFpbGZsb3d8eyJWIjoiMC4wLjAwMDAiLCJQIjoiV2luMzIiLCJBTiI6Ik1haWwiLCJXVCI6Mn0%3D%7C0%7C%7C%7C&amp;sdata=sUkF1iEAWjwTLpp5tA8x7qPaUieYFqUO7KTWaPms8%2BM%3D&amp;reserved=0" TargetMode="External"/><Relationship Id="rId3" Type="http://schemas.openxmlformats.org/officeDocument/2006/relationships/hyperlink" Target="https://ind01.safelinks.protection.outlook.com/?url=http%3A%2F%2Fwww.springfairdelhi.com%2F&amp;data=05%7C02%7C%7Cdccea017d56d4f47103c08dcf8ed8dd2%7C84df9e7fe9f640afb435aaaaaaaaaaaa%7C1%7C0%7C638658948810184826%7CUnknown%7CTWFpbGZsb3d8eyJWIjoiMC4wLjAwMDAiLCJQIjoiV2luMzIiLCJBTiI6Ik1haWwiLCJXVCI6Mn0%3D%7C0%7C%7C%7C&amp;sdata=TK%2BchqnbVf0Fr4DiMaEZjnglEFuTSxlPrj2bGVIl6MI%3D&amp;reserved=0"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92</TotalTime>
  <Application>LibreOffice/24.2.2.1$Linux_X86_64 LibreOffice_project/420$Build-1</Application>
  <AppVersion>15.0000</AppVersion>
  <Pages>2</Pages>
  <Words>395</Words>
  <Characters>2197</Characters>
  <CharactersWithSpaces>2589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2025-03-05T13:58:00Z</dcterms:created>
  <dc:creator>Cons</dc:creator>
  <dc:description/>
  <dc:language>en-US</dc:language>
  <cp:lastModifiedBy/>
  <dcterms:modified xsi:type="dcterms:W3CDTF">2025-03-06T12:56:34Z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